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1C" w:rsidRDefault="00D26C22">
      <w:pPr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ge">
                  <wp:posOffset>1978025</wp:posOffset>
                </wp:positionV>
                <wp:extent cx="5663565" cy="6248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624840"/>
                          <a:chOff x="1598" y="3115"/>
                          <a:chExt cx="8919" cy="984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98" y="3115"/>
                            <a:ext cx="8919" cy="984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2" y="3268"/>
                            <a:ext cx="109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9.9pt;margin-top:155.75pt;width:445.95pt;height:49.2pt;z-index:-16026624;mso-position-horizontal-relative:page;mso-position-vertical-relative:page" coordorigin="1598,3115" coordsize="8919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">
                <v:rect id="Rectangle 7" o:spid="_x0000_s1027" style="position:absolute;left:1598;top:3115;width:8919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+Sg8MA&#10;AADaAAAADwAAAGRycy9kb3ducmV2LnhtbESPS2vDMBCE74X+B7GFXEotNwYnuFaCKST4VvI45LhY&#10;G9vUWhlL9ePfV4VCjsPMfMPk+9l0YqTBtZYVvEcxCOLK6pZrBdfL4W0LwnlkjZ1lUrCQg/3u+SnH&#10;TNuJTzSefS0ChF2GChrv+0xKVzVk0EW2Jw7e3Q4GfZBDLfWAU4CbTq7jOJUGWw4LDfb02VD1ff4x&#10;CizelntyHN3XVFTl62abjJc2UWr1MhcfIDzN/hH+b5daQQp/V8IN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+Sg8MAAADaAAAADwAAAAAAAAAAAAAAAACYAgAAZHJzL2Rv&#10;d25yZXYueG1sUEsFBgAAAAAEAAQA9QAAAIgDAAAAAA==&#10;" fillcolor="#d7d7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9292;top:3268;width:1090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z+yLBAAAA2gAAAA8AAABkcnMvZG93bnJldi54bWxEj0GLwjAUhO+C/yE8YS+iqRVUqlFEEDzo&#10;YdWLt0fzbEubl5pE7f57s7Cwx2FmvmFWm8404kXOV5YVTMYJCOLc6ooLBdfLfrQA4QOyxsYyKfgh&#10;D5t1v7fCTNs3f9PrHAoRIewzVFCG0GZS+rwkg35sW+Lo3a0zGKJ0hdQO3xFuGpkmyUwarDgulNjS&#10;rqS8Pj+NgsvDPU+PWVHXQ5eind6O6cR5pb4G3XYJIlAX/sN/7YNWMIffK/EGy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z+yLBAAAA2gAAAA8AAAAAAAAAAAAAAAAAnwIA&#10;AGRycy9kb3ducmV2LnhtbFBLBQYAAAAABAAEAPcAAACNAw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78211C" w:rsidRDefault="0078211C">
      <w:pPr>
        <w:spacing w:before="3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792"/>
      </w:tblGrid>
      <w:tr w:rsidR="0078211C">
        <w:trPr>
          <w:trHeight w:val="849"/>
        </w:trPr>
        <w:tc>
          <w:tcPr>
            <w:tcW w:w="8928" w:type="dxa"/>
            <w:gridSpan w:val="2"/>
            <w:shd w:val="clear" w:color="auto" w:fill="C4D7EF"/>
          </w:tcPr>
          <w:p w:rsidR="0078211C" w:rsidRDefault="00D26C22">
            <w:pPr>
              <w:pStyle w:val="TableParagraph"/>
              <w:spacing w:before="110" w:line="240" w:lineRule="auto"/>
              <w:ind w:left="1466" w:right="1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p w:rsidR="0078211C" w:rsidRDefault="00D2516D" w:rsidP="00D2516D">
            <w:pPr>
              <w:pStyle w:val="TableParagraph"/>
              <w:spacing w:before="121" w:line="240" w:lineRule="auto"/>
              <w:ind w:left="1466" w:right="20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PSD</w:t>
            </w:r>
            <w:r w:rsidR="00D26C22">
              <w:rPr>
                <w:rFonts w:ascii="Arial" w:hAnsi="Arial"/>
                <w:b/>
                <w:w w:val="90"/>
                <w:sz w:val="24"/>
              </w:rPr>
              <w:t xml:space="preserve"> – PRESTADORES DE SERVIÇOS </w:t>
            </w:r>
            <w:r>
              <w:rPr>
                <w:rFonts w:ascii="Arial" w:hAnsi="Arial"/>
                <w:b/>
                <w:w w:val="90"/>
                <w:sz w:val="24"/>
              </w:rPr>
              <w:t>DIVERSOS</w:t>
            </w:r>
          </w:p>
        </w:tc>
      </w:tr>
      <w:tr w:rsidR="0078211C">
        <w:trPr>
          <w:trHeight w:val="983"/>
        </w:trPr>
        <w:tc>
          <w:tcPr>
            <w:tcW w:w="8928" w:type="dxa"/>
            <w:gridSpan w:val="2"/>
          </w:tcPr>
          <w:p w:rsidR="0078211C" w:rsidRDefault="00D26C22">
            <w:pPr>
              <w:pStyle w:val="TableParagraph"/>
              <w:spacing w:line="220" w:lineRule="exact"/>
              <w:ind w:left="3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z w:val="18"/>
              </w:rPr>
              <w:t xml:space="preserve">. </w:t>
            </w:r>
            <w:r w:rsidR="00D2516D">
              <w:rPr>
                <w:rFonts w:ascii="Arial"/>
                <w:b/>
                <w:sz w:val="18"/>
              </w:rPr>
              <w:t>ECO+ SERVI</w:t>
            </w:r>
            <w:r w:rsidR="00D2516D">
              <w:rPr>
                <w:rFonts w:ascii="Arial"/>
                <w:b/>
                <w:sz w:val="18"/>
              </w:rPr>
              <w:t>Ç</w:t>
            </w:r>
            <w:r w:rsidR="00D2516D">
              <w:rPr>
                <w:rFonts w:ascii="Arial"/>
                <w:b/>
                <w:sz w:val="18"/>
              </w:rPr>
              <w:t>OS AMBIENTAIS E IMOB. LTDA</w:t>
            </w:r>
            <w:r>
              <w:rPr>
                <w:rFonts w:ascii="Arial"/>
                <w:b/>
                <w:sz w:val="18"/>
              </w:rPr>
              <w:t>.</w:t>
            </w:r>
          </w:p>
          <w:p w:rsidR="0078211C" w:rsidRDefault="00D26C22" w:rsidP="00D2516D">
            <w:pPr>
              <w:pStyle w:val="TableParagraph"/>
              <w:spacing w:before="4" w:line="240" w:lineRule="auto"/>
              <w:ind w:left="647" w:right="30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Validade do Credenciamento: </w:t>
            </w:r>
            <w:r w:rsidR="00917216">
              <w:rPr>
                <w:rFonts w:ascii="Arial" w:hAnsi="Arial"/>
                <w:b/>
                <w:color w:val="00AFEF"/>
                <w:sz w:val="18"/>
              </w:rPr>
              <w:t>11</w:t>
            </w:r>
            <w:bookmarkStart w:id="0" w:name="_GoBack"/>
            <w:bookmarkEnd w:id="0"/>
            <w:r w:rsidR="00D2516D">
              <w:rPr>
                <w:rFonts w:ascii="Arial" w:hAnsi="Arial"/>
                <w:b/>
                <w:color w:val="00AFEF"/>
                <w:sz w:val="18"/>
              </w:rPr>
              <w:t xml:space="preserve"> d</w:t>
            </w:r>
            <w:r>
              <w:rPr>
                <w:rFonts w:ascii="Arial" w:hAnsi="Arial"/>
                <w:b/>
                <w:color w:val="00AFEF"/>
                <w:sz w:val="18"/>
              </w:rPr>
              <w:t xml:space="preserve">e </w:t>
            </w:r>
            <w:r w:rsidR="00D2516D">
              <w:rPr>
                <w:rFonts w:ascii="Arial" w:hAnsi="Arial"/>
                <w:b/>
                <w:color w:val="00AFEF"/>
                <w:sz w:val="18"/>
              </w:rPr>
              <w:t>outubr</w:t>
            </w:r>
            <w:r>
              <w:rPr>
                <w:rFonts w:ascii="Arial" w:hAnsi="Arial"/>
                <w:b/>
                <w:color w:val="00AFEF"/>
                <w:sz w:val="18"/>
              </w:rPr>
              <w:t>o de 20</w:t>
            </w:r>
            <w:r w:rsidR="00D2516D">
              <w:rPr>
                <w:rFonts w:ascii="Arial" w:hAnsi="Arial"/>
                <w:b/>
                <w:color w:val="00AFEF"/>
                <w:sz w:val="18"/>
              </w:rPr>
              <w:t>22</w:t>
            </w:r>
            <w:r>
              <w:rPr>
                <w:rFonts w:ascii="Arial" w:hAnsi="Arial"/>
                <w:b/>
                <w:color w:val="00AFEF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Categoria: PS</w:t>
            </w:r>
            <w:r w:rsidR="00D2516D"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 xml:space="preserve">– </w:t>
            </w:r>
            <w:r w:rsidR="00D2516D">
              <w:rPr>
                <w:rFonts w:ascii="Arial" w:hAnsi="Arial"/>
                <w:b/>
                <w:sz w:val="18"/>
              </w:rPr>
              <w:t>Serviços de coleta, transporte e destinação final de resíduos e carga deteriorada em geral.</w:t>
            </w:r>
          </w:p>
        </w:tc>
      </w:tr>
      <w:tr w:rsidR="0078211C">
        <w:trPr>
          <w:trHeight w:val="474"/>
        </w:trPr>
        <w:tc>
          <w:tcPr>
            <w:tcW w:w="2136" w:type="dxa"/>
          </w:tcPr>
          <w:p w:rsidR="0078211C" w:rsidRDefault="00D26C22">
            <w:pPr>
              <w:pStyle w:val="TableParagraph"/>
              <w:spacing w:before="4" w:line="240" w:lineRule="auto"/>
              <w:ind w:left="67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6792" w:type="dxa"/>
          </w:tcPr>
          <w:p w:rsidR="0078211C" w:rsidRDefault="00D2516D">
            <w:pPr>
              <w:pStyle w:val="TableParagraph"/>
              <w:spacing w:before="5" w:line="220" w:lineRule="exact"/>
              <w:rPr>
                <w:sz w:val="20"/>
              </w:rPr>
            </w:pPr>
            <w:r>
              <w:rPr>
                <w:sz w:val="20"/>
              </w:rPr>
              <w:t>ECO+ SERVIÇOS AMBIENTAIS E IMOB. LTDA</w:t>
            </w:r>
          </w:p>
        </w:tc>
      </w:tr>
      <w:tr w:rsidR="0078211C">
        <w:trPr>
          <w:trHeight w:val="522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Endereço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Rua e nº )</w:t>
            </w:r>
          </w:p>
        </w:tc>
        <w:tc>
          <w:tcPr>
            <w:tcW w:w="6792" w:type="dxa"/>
          </w:tcPr>
          <w:p w:rsidR="0078211C" w:rsidRDefault="00D2516D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Rua Manuel Jucá, n°75, Parque Elizabeth</w:t>
            </w:r>
            <w:r w:rsidR="00AD3091">
              <w:rPr>
                <w:sz w:val="20"/>
              </w:rPr>
              <w:t>.</w:t>
            </w:r>
          </w:p>
        </w:tc>
      </w:tr>
      <w:tr w:rsidR="0078211C">
        <w:trPr>
          <w:trHeight w:val="513"/>
        </w:trPr>
        <w:tc>
          <w:tcPr>
            <w:tcW w:w="2136" w:type="dxa"/>
            <w:tcBorders>
              <w:bottom w:val="single" w:sz="2" w:space="0" w:color="000000"/>
            </w:tcBorders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</w:tcPr>
          <w:p w:rsidR="0078211C" w:rsidRDefault="00D2516D" w:rsidP="00D2516D">
            <w:pPr>
              <w:pStyle w:val="TableParagraph"/>
              <w:spacing w:line="235" w:lineRule="auto"/>
              <w:ind w:right="4964"/>
              <w:rPr>
                <w:sz w:val="20"/>
              </w:rPr>
            </w:pPr>
            <w:r>
              <w:rPr>
                <w:sz w:val="20"/>
              </w:rPr>
              <w:t>Coaçu</w:t>
            </w:r>
          </w:p>
        </w:tc>
      </w:tr>
      <w:tr w:rsidR="0078211C">
        <w:trPr>
          <w:trHeight w:val="542"/>
        </w:trPr>
        <w:tc>
          <w:tcPr>
            <w:tcW w:w="2136" w:type="dxa"/>
            <w:tcBorders>
              <w:top w:val="single" w:sz="2" w:space="0" w:color="000000"/>
            </w:tcBorders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:rsidR="0078211C" w:rsidRDefault="00D2516D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Eusébio</w:t>
            </w:r>
          </w:p>
        </w:tc>
      </w:tr>
      <w:tr w:rsidR="0078211C">
        <w:trPr>
          <w:trHeight w:val="234"/>
        </w:trPr>
        <w:tc>
          <w:tcPr>
            <w:tcW w:w="2136" w:type="dxa"/>
          </w:tcPr>
          <w:p w:rsidR="0078211C" w:rsidRDefault="00D26C2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792" w:type="dxa"/>
          </w:tcPr>
          <w:p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Ceará</w:t>
            </w:r>
          </w:p>
        </w:tc>
      </w:tr>
      <w:tr w:rsidR="0078211C">
        <w:trPr>
          <w:trHeight w:val="446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6792" w:type="dxa"/>
          </w:tcPr>
          <w:p w:rsidR="0078211C" w:rsidRDefault="00D2516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61.760-000</w:t>
            </w:r>
          </w:p>
        </w:tc>
      </w:tr>
      <w:tr w:rsidR="0078211C">
        <w:trPr>
          <w:trHeight w:val="522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6792" w:type="dxa"/>
          </w:tcPr>
          <w:p w:rsidR="0078211C" w:rsidRDefault="00D2516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63.469.811/0001-56</w:t>
            </w:r>
          </w:p>
        </w:tc>
      </w:tr>
      <w:tr w:rsidR="0078211C">
        <w:trPr>
          <w:trHeight w:val="532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proofErr w:type="gramStart"/>
            <w:r>
              <w:rPr>
                <w:sz w:val="20"/>
              </w:rPr>
              <w:t>InscriçãoEstadual</w:t>
            </w:r>
            <w:proofErr w:type="gramEnd"/>
          </w:p>
        </w:tc>
        <w:tc>
          <w:tcPr>
            <w:tcW w:w="6792" w:type="dxa"/>
          </w:tcPr>
          <w:p w:rsidR="0078211C" w:rsidRDefault="00D2516D">
            <w:pPr>
              <w:pStyle w:val="TableParagraph"/>
              <w:spacing w:line="240" w:lineRule="auto"/>
              <w:ind w:right="4964"/>
              <w:rPr>
                <w:sz w:val="20"/>
              </w:rPr>
            </w:pPr>
            <w:r>
              <w:rPr>
                <w:sz w:val="20"/>
              </w:rPr>
              <w:t>Isento</w:t>
            </w:r>
          </w:p>
        </w:tc>
      </w:tr>
      <w:tr w:rsidR="0078211C">
        <w:trPr>
          <w:trHeight w:val="513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6792" w:type="dxa"/>
          </w:tcPr>
          <w:p w:rsidR="0078211C" w:rsidRDefault="00D26C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(85) </w:t>
            </w:r>
            <w:r w:rsidR="00D2516D">
              <w:rPr>
                <w:sz w:val="20"/>
              </w:rPr>
              <w:t>3275-6090</w:t>
            </w:r>
          </w:p>
          <w:p w:rsidR="0078211C" w:rsidRDefault="0078211C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</w:tr>
      <w:tr w:rsidR="0078211C">
        <w:trPr>
          <w:trHeight w:val="230"/>
        </w:trPr>
        <w:tc>
          <w:tcPr>
            <w:tcW w:w="2136" w:type="dxa"/>
            <w:tcBorders>
              <w:bottom w:val="single" w:sz="2" w:space="0" w:color="000000"/>
            </w:tcBorders>
          </w:tcPr>
          <w:p w:rsidR="0078211C" w:rsidRDefault="00D26C22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</w:tcPr>
          <w:p w:rsidR="0078211C" w:rsidRDefault="00917216" w:rsidP="00D2516D">
            <w:pPr>
              <w:pStyle w:val="TableParagraph"/>
              <w:spacing w:line="210" w:lineRule="exact"/>
              <w:rPr>
                <w:sz w:val="20"/>
              </w:rPr>
            </w:pPr>
            <w:hyperlink r:id="rId9" w:history="1">
              <w:r w:rsidR="00D2516D" w:rsidRPr="001E192F">
                <w:rPr>
                  <w:rStyle w:val="Hyperlink"/>
                  <w:sz w:val="20"/>
                </w:rPr>
                <w:t>http://www.ecomaisbr.com.br</w:t>
              </w:r>
            </w:hyperlink>
          </w:p>
        </w:tc>
      </w:tr>
      <w:tr w:rsidR="0078211C">
        <w:trPr>
          <w:trHeight w:val="244"/>
        </w:trPr>
        <w:tc>
          <w:tcPr>
            <w:tcW w:w="2136" w:type="dxa"/>
            <w:tcBorders>
              <w:top w:val="single" w:sz="2" w:space="0" w:color="000000"/>
            </w:tcBorders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E-mails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:rsidR="0078211C" w:rsidRDefault="00917216" w:rsidP="00D2516D">
            <w:pPr>
              <w:pStyle w:val="TableParagraph"/>
              <w:spacing w:line="224" w:lineRule="exact"/>
              <w:rPr>
                <w:sz w:val="20"/>
              </w:rPr>
            </w:pPr>
            <w:hyperlink r:id="rId10" w:history="1">
              <w:r w:rsidR="00D2516D" w:rsidRPr="001E192F">
                <w:rPr>
                  <w:rStyle w:val="Hyperlink"/>
                  <w:sz w:val="20"/>
                </w:rPr>
                <w:t>ecomais@ecomaisbr.com.br</w:t>
              </w:r>
            </w:hyperlink>
            <w:r w:rsidR="00D2516D">
              <w:rPr>
                <w:sz w:val="20"/>
              </w:rPr>
              <w:t xml:space="preserve"> </w:t>
            </w:r>
          </w:p>
        </w:tc>
      </w:tr>
    </w:tbl>
    <w:p w:rsidR="00CB40A4" w:rsidRDefault="00CB40A4" w:rsidP="00D2516D"/>
    <w:sectPr w:rsidR="00CB40A4">
      <w:headerReference w:type="default" r:id="rId11"/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B9" w:rsidRDefault="004623B9">
      <w:r>
        <w:separator/>
      </w:r>
    </w:p>
  </w:endnote>
  <w:endnote w:type="continuationSeparator" w:id="0">
    <w:p w:rsidR="004623B9" w:rsidRDefault="0046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B9" w:rsidRDefault="004623B9">
      <w:r>
        <w:separator/>
      </w:r>
    </w:p>
  </w:footnote>
  <w:footnote w:type="continuationSeparator" w:id="0">
    <w:p w:rsidR="004623B9" w:rsidRDefault="0046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1C" w:rsidRDefault="0078211C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0C7E0C"/>
    <w:rsid w:val="004623B9"/>
    <w:rsid w:val="006F0571"/>
    <w:rsid w:val="0078211C"/>
    <w:rsid w:val="00917216"/>
    <w:rsid w:val="00AD3091"/>
    <w:rsid w:val="00CB40A4"/>
    <w:rsid w:val="00D2516D"/>
    <w:rsid w:val="00D26C22"/>
    <w:rsid w:val="00F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D251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D25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comais@ecomaisbr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maisbr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Letycia Rocha Matos</cp:lastModifiedBy>
  <cp:revision>3</cp:revision>
  <dcterms:created xsi:type="dcterms:W3CDTF">2021-05-19T14:56:00Z</dcterms:created>
  <dcterms:modified xsi:type="dcterms:W3CDTF">2021-05-21T16:42:00Z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</Properties>
</file>